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A9" w:rsidRDefault="009C60A9" w:rsidP="009C60A9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“T.C. İNKILÂP TARİHİ VE ATATÜRKÇÜLÜK”</w:t>
      </w:r>
    </w:p>
    <w:p w:rsidR="00E61641" w:rsidRPr="009C60A9" w:rsidRDefault="009C60A9" w:rsidP="009C60A9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8. SINIF OMAGE GOLD MOTİVASYON T.C. İNKILÂP TARİHİ VE ATATÜRKÇÜLÜK </w:t>
      </w:r>
      <w:r w:rsidR="00F03CA8">
        <w:rPr>
          <w:b/>
          <w:color w:val="C00000"/>
        </w:rPr>
        <w:t xml:space="preserve"> DENEME SINAVI GENE</w:t>
      </w:r>
      <w:r w:rsidR="00614EBC">
        <w:rPr>
          <w:b/>
          <w:color w:val="C00000"/>
        </w:rPr>
        <w:t>L 9</w:t>
      </w:r>
    </w:p>
    <w:p w:rsidR="0038655E" w:rsidRDefault="00F03CA8" w:rsidP="0038655E">
      <w:pPr>
        <w:spacing w:after="0"/>
        <w:rPr>
          <w:b/>
          <w:color w:val="C00000"/>
        </w:rPr>
      </w:pPr>
      <w:r>
        <w:rPr>
          <w:b/>
          <w:color w:val="C00000"/>
        </w:rPr>
        <w:t>GENEL</w:t>
      </w:r>
      <w:r w:rsidR="0038655E">
        <w:rPr>
          <w:b/>
          <w:color w:val="C00000"/>
        </w:rPr>
        <w:t xml:space="preserve"> DENEME: 9 </w:t>
      </w:r>
    </w:p>
    <w:p w:rsidR="00744BF6" w:rsidRPr="00077934" w:rsidRDefault="00744BF6" w:rsidP="0038655E">
      <w:pPr>
        <w:spacing w:after="0"/>
        <w:rPr>
          <w:b/>
          <w:color w:val="C00000"/>
        </w:rPr>
      </w:pPr>
      <w:r w:rsidRPr="00077934">
        <w:rPr>
          <w:b/>
          <w:color w:val="C00000"/>
        </w:rPr>
        <w:t>(A Kitapçığı)</w:t>
      </w:r>
    </w:p>
    <w:p w:rsidR="009D74DF" w:rsidRPr="00D142AE" w:rsidRDefault="000C40B6" w:rsidP="00614EBC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cs="MyriadPro-Regular"/>
          <w:color w:val="000000"/>
          <w:sz w:val="20"/>
          <w:szCs w:val="20"/>
        </w:rPr>
        <w:t xml:space="preserve">Paragrafta barıştan sonraki çalışmalarda başarılı olabilme milletinin bağımsızlığının korunmuş olmasına bağlıdır ifadesi ile temel hedefin tam bağımsızlık olduğu vurgulanmıştır. </w:t>
      </w:r>
      <w:r w:rsidR="007A7BAD" w:rsidRPr="00D142AE">
        <w:rPr>
          <w:sz w:val="20"/>
          <w:szCs w:val="20"/>
        </w:rPr>
        <w:t xml:space="preserve">Bu yüzden </w:t>
      </w:r>
      <w:r w:rsidR="00077934" w:rsidRPr="00D142AE">
        <w:rPr>
          <w:b/>
          <w:color w:val="FF0000"/>
          <w:sz w:val="20"/>
          <w:szCs w:val="20"/>
        </w:rPr>
        <w:t>doğru cevap</w:t>
      </w:r>
      <w:r w:rsidR="004851F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C</w:t>
      </w:r>
      <w:r w:rsidR="00077934" w:rsidRPr="00D142AE">
        <w:rPr>
          <w:b/>
          <w:color w:val="FF0000"/>
          <w:sz w:val="20"/>
          <w:szCs w:val="20"/>
        </w:rPr>
        <w:t xml:space="preserve"> </w:t>
      </w:r>
      <w:r w:rsidR="007A7BAD" w:rsidRPr="00D142AE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11597" w:rsidRPr="004851FA" w:rsidRDefault="00EC0B3C" w:rsidP="004851FA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Metinde azınlıkların Fransız İhtilali’nin getirdiği Milliyetçilik akımından dolayı isyan edip bağımsız devlet kurmak için faaliyetlerde bulunduklarından bahsedilmektedir. </w:t>
      </w:r>
      <w:r w:rsidR="00711597" w:rsidRPr="004851FA">
        <w:rPr>
          <w:sz w:val="20"/>
          <w:szCs w:val="20"/>
        </w:rPr>
        <w:t xml:space="preserve">Bu yüzden </w:t>
      </w:r>
      <w:r w:rsidR="00711597" w:rsidRPr="004851FA">
        <w:rPr>
          <w:b/>
          <w:color w:val="FF0000"/>
          <w:sz w:val="20"/>
          <w:szCs w:val="20"/>
        </w:rPr>
        <w:t xml:space="preserve">doğru cevap </w:t>
      </w:r>
      <w:r w:rsidR="00A46F8E">
        <w:rPr>
          <w:b/>
          <w:color w:val="FF0000"/>
          <w:sz w:val="20"/>
          <w:szCs w:val="20"/>
        </w:rPr>
        <w:t>C</w:t>
      </w:r>
      <w:r w:rsidR="00711597" w:rsidRPr="004851FA">
        <w:rPr>
          <w:sz w:val="20"/>
          <w:szCs w:val="20"/>
        </w:rPr>
        <w:t xml:space="preserve"> olacaktır.</w:t>
      </w:r>
    </w:p>
    <w:p w:rsidR="007A7BAD" w:rsidRPr="007A7BAD" w:rsidRDefault="007A7BAD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945C43" w:rsidP="007A7BA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470B7C">
        <w:rPr>
          <w:sz w:val="20"/>
          <w:szCs w:val="20"/>
        </w:rPr>
        <w:t>erilen paragrafta</w:t>
      </w:r>
      <w:r>
        <w:rPr>
          <w:sz w:val="20"/>
          <w:szCs w:val="20"/>
        </w:rPr>
        <w:t xml:space="preserve"> Yunanlıların en büyük destekçisi İngiltere’dir diye bir ifade kullanılmamıştır. Normal şartlarda Yunanlılar İngilizlerden destek görmüştür fakat paragrafta değinilmediği için buna ulaşılamaz.</w:t>
      </w:r>
      <w:r w:rsidR="00470B7C">
        <w:rPr>
          <w:sz w:val="20"/>
          <w:szCs w:val="20"/>
        </w:rPr>
        <w:t xml:space="preserve"> </w:t>
      </w:r>
      <w:r w:rsidR="007A7BAD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>
        <w:rPr>
          <w:b/>
          <w:color w:val="FF0000"/>
          <w:sz w:val="20"/>
          <w:szCs w:val="20"/>
        </w:rPr>
        <w:t>A</w:t>
      </w:r>
      <w:r w:rsidR="007A7BAD">
        <w:rPr>
          <w:b/>
          <w:sz w:val="20"/>
          <w:szCs w:val="20"/>
        </w:rPr>
        <w:t xml:space="preserve"> </w:t>
      </w:r>
      <w:r w:rsidR="007A7BAD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E434E5" w:rsidP="007A7BA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TBMM’nin üstünde saltanat yani kişi egemenliği yok sayılmıştır. Yasa yapma (yasama) ve yasaları uygulama (yürütme) TBMM’ye bırakılarak güçler birliği ilkesi uygulanmıştır. </w:t>
      </w:r>
      <w:r w:rsidR="00A21A0F">
        <w:rPr>
          <w:sz w:val="20"/>
          <w:szCs w:val="20"/>
        </w:rPr>
        <w:t xml:space="preserve"> </w:t>
      </w:r>
      <w:r w:rsidR="007A7BAD">
        <w:rPr>
          <w:sz w:val="20"/>
          <w:szCs w:val="20"/>
        </w:rPr>
        <w:t xml:space="preserve">Bu yüzden </w:t>
      </w:r>
      <w:r w:rsidR="004F7595">
        <w:rPr>
          <w:b/>
          <w:color w:val="FF0000"/>
          <w:sz w:val="20"/>
          <w:szCs w:val="20"/>
        </w:rPr>
        <w:t xml:space="preserve">doğru cevap </w:t>
      </w:r>
      <w:r w:rsidR="00086307">
        <w:rPr>
          <w:b/>
          <w:color w:val="FF0000"/>
          <w:sz w:val="20"/>
          <w:szCs w:val="20"/>
        </w:rPr>
        <w:t>C</w:t>
      </w:r>
      <w:r w:rsidR="007A7BAD">
        <w:rPr>
          <w:b/>
          <w:sz w:val="20"/>
          <w:szCs w:val="20"/>
        </w:rPr>
        <w:t xml:space="preserve"> </w:t>
      </w:r>
      <w:r w:rsidR="007A7BAD">
        <w:rPr>
          <w:sz w:val="20"/>
          <w:szCs w:val="20"/>
        </w:rPr>
        <w:t>olacaktır.</w:t>
      </w:r>
    </w:p>
    <w:p w:rsidR="00077934" w:rsidRPr="007A7BAD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7A7BAD" w:rsidRPr="00077934" w:rsidRDefault="00AA23B1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Kabotaj Kanunu ekonomi alanında yapılan bir yeniliktir.</w:t>
      </w:r>
      <w:r w:rsidR="00944F20">
        <w:rPr>
          <w:sz w:val="20"/>
          <w:szCs w:val="20"/>
        </w:rPr>
        <w:t xml:space="preserve"> Harf İnkılabı eğitim ve kültür ile ilgili yapılan bir yeniliktir.</w:t>
      </w:r>
      <w:r w:rsidR="001F3717">
        <w:rPr>
          <w:sz w:val="20"/>
          <w:szCs w:val="20"/>
        </w:rPr>
        <w:t xml:space="preserve">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 w:rsidR="00BD4569">
        <w:rPr>
          <w:b/>
          <w:color w:val="FF0000"/>
          <w:sz w:val="20"/>
          <w:szCs w:val="20"/>
        </w:rPr>
        <w:t>A</w:t>
      </w:r>
      <w:r w:rsidR="000E0D6E">
        <w:rPr>
          <w:b/>
          <w:sz w:val="20"/>
          <w:szCs w:val="20"/>
        </w:rPr>
        <w:t xml:space="preserve"> </w:t>
      </w:r>
      <w:r w:rsidR="000E0D6E">
        <w:rPr>
          <w:sz w:val="20"/>
          <w:szCs w:val="20"/>
        </w:rPr>
        <w:t>ol</w:t>
      </w:r>
      <w:r w:rsidR="002E68D7">
        <w:rPr>
          <w:sz w:val="20"/>
          <w:szCs w:val="20"/>
        </w:rPr>
        <w:t>acaktır.</w:t>
      </w:r>
    </w:p>
    <w:p w:rsidR="00077934" w:rsidRDefault="0007793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0D6E" w:rsidRPr="00077934" w:rsidRDefault="00086307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Verilen bilgilerde</w:t>
      </w:r>
      <w:r w:rsidR="00616397">
        <w:rPr>
          <w:sz w:val="20"/>
          <w:szCs w:val="20"/>
        </w:rPr>
        <w:t xml:space="preserve"> dini kıyafetler yasaklandığı için laiklik ilkesi gerçekleşmiş olur. Böylece Türk toplumu görünüş yönüyle de çağdaşlaşmış olur.</w:t>
      </w:r>
      <w:r>
        <w:rPr>
          <w:sz w:val="20"/>
          <w:szCs w:val="20"/>
        </w:rPr>
        <w:t xml:space="preserve">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4851F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B</w:t>
      </w:r>
      <w:r w:rsidR="00077934" w:rsidRPr="00077934">
        <w:rPr>
          <w:b/>
          <w:color w:val="FF0000"/>
          <w:sz w:val="20"/>
          <w:szCs w:val="20"/>
        </w:rPr>
        <w:t xml:space="preserve"> </w:t>
      </w:r>
      <w:r w:rsidR="000E0D6E">
        <w:rPr>
          <w:sz w:val="20"/>
          <w:szCs w:val="20"/>
        </w:rPr>
        <w:t>olacaktır.</w:t>
      </w:r>
    </w:p>
    <w:p w:rsidR="00077934" w:rsidRPr="000E0D6E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E0D6E" w:rsidRPr="00077934" w:rsidRDefault="0017479A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Paragrafa göre </w:t>
      </w:r>
      <w:r w:rsidR="004A6FC7">
        <w:rPr>
          <w:sz w:val="20"/>
          <w:szCs w:val="20"/>
        </w:rPr>
        <w:t xml:space="preserve">Kızılay doğal afetlerde halka yardımlar yapar. Bu yönüyle sosyal devlet anlayışına örnek oluşturur. Laik devlet düzeninde ise din ve devlet işleri birbirinden ayrılır. </w:t>
      </w:r>
      <w:r w:rsidR="000E0D6E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4A6FC7">
        <w:rPr>
          <w:b/>
          <w:color w:val="FF0000"/>
          <w:sz w:val="20"/>
          <w:szCs w:val="20"/>
        </w:rPr>
        <w:t xml:space="preserve"> C</w:t>
      </w:r>
      <w:r w:rsidR="00DE29E3">
        <w:rPr>
          <w:b/>
          <w:color w:val="FF0000"/>
          <w:sz w:val="20"/>
          <w:szCs w:val="20"/>
        </w:rPr>
        <w:t xml:space="preserve"> </w:t>
      </w:r>
      <w:r w:rsidR="000E0D6E">
        <w:rPr>
          <w:sz w:val="20"/>
          <w:szCs w:val="20"/>
        </w:rPr>
        <w:t>olacaktır.</w:t>
      </w:r>
    </w:p>
    <w:p w:rsidR="00077934" w:rsidRPr="000E0D6E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E0D6E" w:rsidRPr="00077934" w:rsidRDefault="009D38AA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Lozan Antlaşması’nda nüfuz mübadelesinin çözülmemesi Yunanistan ile Türkiye arasında diplomatik yollarla sorunun çözülmesini sağlamıştır. Savaş yoluyla bu sorun çözülmemiştir. Sorum Milletler Cemiyeti’ne taşınmıştır. Yani diplomasi yoluyla halledilmiştir. </w:t>
      </w:r>
      <w:r w:rsidR="00E42370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C14E8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r w:rsidR="00E42370">
        <w:rPr>
          <w:sz w:val="20"/>
          <w:szCs w:val="20"/>
        </w:rPr>
        <w:t>seçeneği olacaktır.</w:t>
      </w:r>
    </w:p>
    <w:p w:rsidR="00077934" w:rsidRPr="00E42370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077934" w:rsidRPr="00077934" w:rsidRDefault="008B36DF" w:rsidP="00077934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Verilen açıklamada</w:t>
      </w:r>
      <w:r w:rsidR="00324842">
        <w:rPr>
          <w:sz w:val="20"/>
          <w:szCs w:val="20"/>
        </w:rPr>
        <w:t xml:space="preserve"> siyasi partilerin yalnız kendi doğrularını herkese kabul ettirmesi ve yalnız doğru benim söylediklerimdir tarzı düşüncelerin hoşgörüsüzlüğe yol açmasından dolayı</w:t>
      </w:r>
      <w:r w:rsidR="00E42370">
        <w:rPr>
          <w:sz w:val="20"/>
          <w:szCs w:val="20"/>
        </w:rPr>
        <w:t xml:space="preserve"> </w:t>
      </w:r>
      <w:r w:rsidR="00077934" w:rsidRPr="00077934">
        <w:rPr>
          <w:b/>
          <w:color w:val="FF0000"/>
          <w:sz w:val="20"/>
          <w:szCs w:val="20"/>
        </w:rPr>
        <w:t>doğru cevap</w:t>
      </w:r>
      <w:r w:rsidR="00324842">
        <w:rPr>
          <w:b/>
          <w:color w:val="FF0000"/>
          <w:sz w:val="20"/>
          <w:szCs w:val="20"/>
        </w:rPr>
        <w:t xml:space="preserve"> B</w:t>
      </w:r>
      <w:r w:rsidR="004851FA">
        <w:rPr>
          <w:b/>
          <w:color w:val="FF0000"/>
          <w:sz w:val="20"/>
          <w:szCs w:val="20"/>
        </w:rPr>
        <w:t xml:space="preserve"> </w:t>
      </w:r>
      <w:r w:rsidR="00E42370">
        <w:rPr>
          <w:sz w:val="20"/>
          <w:szCs w:val="20"/>
        </w:rPr>
        <w:t>olacaktır.</w:t>
      </w:r>
    </w:p>
    <w:p w:rsidR="00077934" w:rsidRPr="00E42370" w:rsidRDefault="00077934" w:rsidP="00077934">
      <w:pPr>
        <w:pStyle w:val="ListeParagraf"/>
        <w:jc w:val="both"/>
        <w:rPr>
          <w:b/>
          <w:sz w:val="20"/>
          <w:szCs w:val="20"/>
        </w:rPr>
      </w:pPr>
    </w:p>
    <w:p w:rsidR="00E42370" w:rsidRPr="00077934" w:rsidRDefault="00C33B6E" w:rsidP="000E0D6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Verilen açıklamalara</w:t>
      </w:r>
      <w:r w:rsidR="00996060">
        <w:rPr>
          <w:sz w:val="20"/>
          <w:szCs w:val="20"/>
        </w:rPr>
        <w:t xml:space="preserve"> göre</w:t>
      </w:r>
      <w:r>
        <w:rPr>
          <w:sz w:val="20"/>
          <w:szCs w:val="20"/>
        </w:rPr>
        <w:t xml:space="preserve"> </w:t>
      </w:r>
      <w:r w:rsidR="00907DF6">
        <w:rPr>
          <w:sz w:val="20"/>
          <w:szCs w:val="20"/>
        </w:rPr>
        <w:t xml:space="preserve">Atatürk’ün ölümü hem yurt içinde hem de yurt dışında yankı uyandırmıştır. Düşmanlarının bile takdirini kazanmıştır. Atatürk’ün ölümü ülke sınırlarını aşmıştır. Sömürülen mazlum ülkeler için bir umut ışığı olmuştur. </w:t>
      </w:r>
      <w:r w:rsidR="0046713D">
        <w:rPr>
          <w:sz w:val="20"/>
          <w:szCs w:val="20"/>
        </w:rPr>
        <w:t xml:space="preserve">Bu yüzden </w:t>
      </w:r>
      <w:r w:rsidR="00077934" w:rsidRPr="00077934">
        <w:rPr>
          <w:b/>
          <w:color w:val="FF0000"/>
          <w:sz w:val="20"/>
          <w:szCs w:val="20"/>
        </w:rPr>
        <w:t xml:space="preserve">doğru cevap </w:t>
      </w:r>
      <w:r w:rsidR="00907DF6">
        <w:rPr>
          <w:b/>
          <w:color w:val="FF0000"/>
          <w:sz w:val="20"/>
          <w:szCs w:val="20"/>
        </w:rPr>
        <w:t>D</w:t>
      </w:r>
      <w:r>
        <w:rPr>
          <w:b/>
          <w:color w:val="FF0000"/>
          <w:sz w:val="20"/>
          <w:szCs w:val="20"/>
        </w:rPr>
        <w:t xml:space="preserve"> </w:t>
      </w:r>
      <w:r w:rsidR="0046713D">
        <w:rPr>
          <w:sz w:val="20"/>
          <w:szCs w:val="20"/>
        </w:rPr>
        <w:t>olacaktır.</w:t>
      </w:r>
    </w:p>
    <w:p w:rsidR="00077934" w:rsidRPr="0046713D" w:rsidRDefault="00077934" w:rsidP="00077934">
      <w:pPr>
        <w:pStyle w:val="ListeParagraf"/>
        <w:jc w:val="both"/>
        <w:rPr>
          <w:b/>
          <w:sz w:val="20"/>
          <w:szCs w:val="20"/>
        </w:rPr>
      </w:pPr>
    </w:p>
    <w:sectPr w:rsidR="00077934" w:rsidRPr="0046713D" w:rsidSect="00744BF6">
      <w:pgSz w:w="9356" w:h="13325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89" w:rsidRDefault="004D3289" w:rsidP="00744BF6">
      <w:pPr>
        <w:spacing w:after="0" w:line="240" w:lineRule="auto"/>
      </w:pPr>
      <w:r>
        <w:separator/>
      </w:r>
    </w:p>
  </w:endnote>
  <w:endnote w:type="continuationSeparator" w:id="1">
    <w:p w:rsidR="004D3289" w:rsidRDefault="004D3289" w:rsidP="0074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89" w:rsidRDefault="004D3289" w:rsidP="00744BF6">
      <w:pPr>
        <w:spacing w:after="0" w:line="240" w:lineRule="auto"/>
      </w:pPr>
      <w:r>
        <w:separator/>
      </w:r>
    </w:p>
  </w:footnote>
  <w:footnote w:type="continuationSeparator" w:id="1">
    <w:p w:rsidR="004D3289" w:rsidRDefault="004D3289" w:rsidP="0074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05C"/>
    <w:multiLevelType w:val="hybridMultilevel"/>
    <w:tmpl w:val="0254C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D464F"/>
    <w:rsid w:val="0000039E"/>
    <w:rsid w:val="00066FB8"/>
    <w:rsid w:val="00077934"/>
    <w:rsid w:val="00086307"/>
    <w:rsid w:val="000C40B6"/>
    <w:rsid w:val="000E0D6E"/>
    <w:rsid w:val="000F16D1"/>
    <w:rsid w:val="001015D3"/>
    <w:rsid w:val="00142711"/>
    <w:rsid w:val="001471F5"/>
    <w:rsid w:val="0015346A"/>
    <w:rsid w:val="0017479A"/>
    <w:rsid w:val="00181C61"/>
    <w:rsid w:val="001C4B66"/>
    <w:rsid w:val="001D251F"/>
    <w:rsid w:val="001F3717"/>
    <w:rsid w:val="002771DF"/>
    <w:rsid w:val="002E68D7"/>
    <w:rsid w:val="002F55F3"/>
    <w:rsid w:val="0031488C"/>
    <w:rsid w:val="00324842"/>
    <w:rsid w:val="00353543"/>
    <w:rsid w:val="0038655E"/>
    <w:rsid w:val="003D464F"/>
    <w:rsid w:val="00404B30"/>
    <w:rsid w:val="0042068F"/>
    <w:rsid w:val="0044294F"/>
    <w:rsid w:val="0046713D"/>
    <w:rsid w:val="00470B7C"/>
    <w:rsid w:val="004851FA"/>
    <w:rsid w:val="004A6FC7"/>
    <w:rsid w:val="004D3289"/>
    <w:rsid w:val="004D734D"/>
    <w:rsid w:val="004E3F25"/>
    <w:rsid w:val="004F7595"/>
    <w:rsid w:val="00500D18"/>
    <w:rsid w:val="00510479"/>
    <w:rsid w:val="00577590"/>
    <w:rsid w:val="005D1927"/>
    <w:rsid w:val="005E02DD"/>
    <w:rsid w:val="005F0407"/>
    <w:rsid w:val="006105CE"/>
    <w:rsid w:val="00614EBC"/>
    <w:rsid w:val="00616397"/>
    <w:rsid w:val="0067044A"/>
    <w:rsid w:val="00676974"/>
    <w:rsid w:val="006F28DE"/>
    <w:rsid w:val="00711597"/>
    <w:rsid w:val="007234C0"/>
    <w:rsid w:val="00725806"/>
    <w:rsid w:val="0073682D"/>
    <w:rsid w:val="00744BF6"/>
    <w:rsid w:val="007A7BAD"/>
    <w:rsid w:val="007B37F6"/>
    <w:rsid w:val="00892F35"/>
    <w:rsid w:val="008A18B2"/>
    <w:rsid w:val="008B1341"/>
    <w:rsid w:val="008B36DF"/>
    <w:rsid w:val="008E4DD1"/>
    <w:rsid w:val="00907DF6"/>
    <w:rsid w:val="00930CA1"/>
    <w:rsid w:val="00930F36"/>
    <w:rsid w:val="00934A53"/>
    <w:rsid w:val="00944F20"/>
    <w:rsid w:val="00945C43"/>
    <w:rsid w:val="00950A32"/>
    <w:rsid w:val="00971BB9"/>
    <w:rsid w:val="00996060"/>
    <w:rsid w:val="009A2BF0"/>
    <w:rsid w:val="009B2085"/>
    <w:rsid w:val="009C5867"/>
    <w:rsid w:val="009C60A9"/>
    <w:rsid w:val="009D38AA"/>
    <w:rsid w:val="009D74DF"/>
    <w:rsid w:val="00A21A0F"/>
    <w:rsid w:val="00A46F8E"/>
    <w:rsid w:val="00A54710"/>
    <w:rsid w:val="00A83344"/>
    <w:rsid w:val="00AA23B1"/>
    <w:rsid w:val="00AB0A0B"/>
    <w:rsid w:val="00AB63F4"/>
    <w:rsid w:val="00AC21D4"/>
    <w:rsid w:val="00AF3B51"/>
    <w:rsid w:val="00BD4569"/>
    <w:rsid w:val="00C10431"/>
    <w:rsid w:val="00C13FCE"/>
    <w:rsid w:val="00C14E81"/>
    <w:rsid w:val="00C16A7A"/>
    <w:rsid w:val="00C2516F"/>
    <w:rsid w:val="00C33B6E"/>
    <w:rsid w:val="00CB1B15"/>
    <w:rsid w:val="00CB6905"/>
    <w:rsid w:val="00CC0D30"/>
    <w:rsid w:val="00D142AE"/>
    <w:rsid w:val="00D51637"/>
    <w:rsid w:val="00D854E6"/>
    <w:rsid w:val="00DA1DB1"/>
    <w:rsid w:val="00DC5403"/>
    <w:rsid w:val="00DD1D47"/>
    <w:rsid w:val="00DE29E3"/>
    <w:rsid w:val="00DE724C"/>
    <w:rsid w:val="00DF0C1C"/>
    <w:rsid w:val="00DF50D5"/>
    <w:rsid w:val="00DF6309"/>
    <w:rsid w:val="00E42370"/>
    <w:rsid w:val="00E434E5"/>
    <w:rsid w:val="00E523F2"/>
    <w:rsid w:val="00E61641"/>
    <w:rsid w:val="00EC0B3C"/>
    <w:rsid w:val="00EC6C46"/>
    <w:rsid w:val="00EF047A"/>
    <w:rsid w:val="00EF4C2E"/>
    <w:rsid w:val="00F03CA8"/>
    <w:rsid w:val="00F178F7"/>
    <w:rsid w:val="00F4799C"/>
    <w:rsid w:val="00F817CF"/>
    <w:rsid w:val="00F861CF"/>
    <w:rsid w:val="00FB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puntogvdemetni">
    <w:name w:val="11 punto gövde metni"/>
    <w:basedOn w:val="Normal"/>
    <w:qFormat/>
    <w:rsid w:val="00F4799C"/>
    <w:pPr>
      <w:tabs>
        <w:tab w:val="left" w:pos="284"/>
      </w:tabs>
      <w:spacing w:after="240" w:line="259" w:lineRule="auto"/>
      <w:ind w:left="-284" w:right="-567" w:firstLine="567"/>
      <w:jc w:val="both"/>
    </w:pPr>
    <w:rPr>
      <w:rFonts w:ascii="Calibri" w:hAnsi="Calibri" w:cs="Calibri"/>
      <w:iCs/>
      <w:szCs w:val="28"/>
    </w:rPr>
  </w:style>
  <w:style w:type="paragraph" w:styleId="ListeParagraf">
    <w:name w:val="List Paragraph"/>
    <w:basedOn w:val="Normal"/>
    <w:uiPriority w:val="34"/>
    <w:qFormat/>
    <w:rsid w:val="009D74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4BF6"/>
  </w:style>
  <w:style w:type="paragraph" w:styleId="Altbilgi">
    <w:name w:val="footer"/>
    <w:basedOn w:val="Normal"/>
    <w:link w:val="AltbilgiChar"/>
    <w:uiPriority w:val="99"/>
    <w:semiHidden/>
    <w:unhideWhenUsed/>
    <w:rsid w:val="007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89</cp:revision>
  <dcterms:created xsi:type="dcterms:W3CDTF">2020-03-14T11:34:00Z</dcterms:created>
  <dcterms:modified xsi:type="dcterms:W3CDTF">2021-01-11T22:57:00Z</dcterms:modified>
</cp:coreProperties>
</file>